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24" w:rsidRPr="00061243" w:rsidRDefault="00852124" w:rsidP="00852124">
      <w:pPr>
        <w:pStyle w:val="Header"/>
        <w:jc w:val="center"/>
        <w:rPr>
          <w:i/>
          <w:sz w:val="32"/>
          <w:szCs w:val="32"/>
          <w:u w:val="single"/>
        </w:rPr>
      </w:pPr>
      <w:r w:rsidRPr="00061243">
        <w:rPr>
          <w:i/>
          <w:sz w:val="32"/>
          <w:szCs w:val="32"/>
          <w:u w:val="single"/>
        </w:rPr>
        <w:t xml:space="preserve">B.Sc. </w:t>
      </w:r>
      <w:proofErr w:type="spellStart"/>
      <w:proofErr w:type="gramStart"/>
      <w:r w:rsidRPr="00061243">
        <w:rPr>
          <w:i/>
          <w:sz w:val="32"/>
          <w:szCs w:val="32"/>
          <w:u w:val="single"/>
        </w:rPr>
        <w:t>Ist</w:t>
      </w:r>
      <w:proofErr w:type="spellEnd"/>
      <w:proofErr w:type="gramEnd"/>
      <w:r w:rsidRPr="00061243">
        <w:rPr>
          <w:i/>
          <w:sz w:val="32"/>
          <w:szCs w:val="32"/>
          <w:u w:val="single"/>
        </w:rPr>
        <w:t xml:space="preserve"> Year</w:t>
      </w:r>
    </w:p>
    <w:p w:rsidR="00852124" w:rsidRPr="00061243" w:rsidRDefault="00852124" w:rsidP="00852124">
      <w:pPr>
        <w:pStyle w:val="Header"/>
        <w:jc w:val="center"/>
        <w:rPr>
          <w:i/>
          <w:sz w:val="32"/>
          <w:szCs w:val="32"/>
          <w:u w:val="single"/>
        </w:rPr>
      </w:pPr>
      <w:r w:rsidRPr="00061243">
        <w:rPr>
          <w:i/>
          <w:sz w:val="32"/>
          <w:szCs w:val="32"/>
          <w:u w:val="single"/>
        </w:rPr>
        <w:t xml:space="preserve">Organic Chemistry &amp; Inorganic Chemistry      </w:t>
      </w:r>
    </w:p>
    <w:p w:rsidR="00852124" w:rsidRDefault="00852124" w:rsidP="00852124">
      <w:pPr>
        <w:pStyle w:val="Header"/>
        <w:jc w:val="center"/>
        <w:rPr>
          <w:i/>
          <w:sz w:val="32"/>
          <w:szCs w:val="32"/>
          <w:u w:val="single"/>
        </w:rPr>
      </w:pPr>
      <w:r w:rsidRPr="00061243">
        <w:rPr>
          <w:i/>
          <w:sz w:val="32"/>
          <w:szCs w:val="32"/>
          <w:u w:val="single"/>
        </w:rPr>
        <w:t xml:space="preserve">By </w:t>
      </w:r>
      <w:proofErr w:type="spellStart"/>
      <w:r w:rsidRPr="00061243">
        <w:rPr>
          <w:i/>
          <w:sz w:val="32"/>
          <w:szCs w:val="32"/>
          <w:u w:val="single"/>
        </w:rPr>
        <w:t>Krishan</w:t>
      </w:r>
      <w:proofErr w:type="spellEnd"/>
      <w:r w:rsidRPr="00061243">
        <w:rPr>
          <w:i/>
          <w:sz w:val="32"/>
          <w:szCs w:val="32"/>
          <w:u w:val="single"/>
        </w:rPr>
        <w:t xml:space="preserve"> Kumar (Assistant Professor)</w:t>
      </w:r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852124" w:rsidTr="00E26D77">
        <w:tc>
          <w:tcPr>
            <w:tcW w:w="1728" w:type="dxa"/>
          </w:tcPr>
          <w:p w:rsidR="00852124" w:rsidRDefault="00852124" w:rsidP="00E26D77">
            <w:r>
              <w:t xml:space="preserve">Date </w:t>
            </w:r>
          </w:p>
        </w:tc>
        <w:tc>
          <w:tcPr>
            <w:tcW w:w="7848" w:type="dxa"/>
          </w:tcPr>
          <w:p w:rsidR="00852124" w:rsidRDefault="00852124" w:rsidP="00E26D77">
            <w:r>
              <w:t xml:space="preserve">Topic </w:t>
            </w:r>
          </w:p>
        </w:tc>
      </w:tr>
      <w:tr w:rsidR="00852124" w:rsidTr="00E26D77">
        <w:tc>
          <w:tcPr>
            <w:tcW w:w="1728" w:type="dxa"/>
          </w:tcPr>
          <w:p w:rsidR="00852124" w:rsidRDefault="00852124" w:rsidP="00E26D77">
            <w:r>
              <w:t>July 2023 to 31 august 2023</w:t>
            </w:r>
          </w:p>
        </w:tc>
        <w:tc>
          <w:tcPr>
            <w:tcW w:w="7848" w:type="dxa"/>
          </w:tcPr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5"/>
                <w:szCs w:val="25"/>
              </w:rPr>
            </w:pPr>
            <w:r>
              <w:rPr>
                <w:rFonts w:ascii="Arial,Bold" w:hAnsi="Arial,Bold" w:cs="Arial,Bold"/>
                <w:b/>
                <w:bCs/>
                <w:sz w:val="25"/>
                <w:szCs w:val="25"/>
              </w:rPr>
              <w:t>1. Structure and Bonding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Localized and delocalized chemical bond, van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der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Waals in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teractions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, resonance: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conditions, resonance effect and its applications,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hyperconjugation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, inductive effect,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Electromeric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effect &amp; their comparison.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2. Stereochemistry of Organic Compounds-I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Concept of isomerism. Types of isomerism. Optical isomerism, elements of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symmetry, molecular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chirality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enantiomers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stereogenic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centre, optical activity,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properties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enantiomers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chiral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achiral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molecules with two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stereogenic</w:t>
            </w:r>
            <w:proofErr w:type="spellEnd"/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centres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diastereomers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threo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eryth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ro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diastereomers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meso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compounds, resolution</w:t>
            </w:r>
          </w:p>
          <w:p w:rsidR="00852124" w:rsidRDefault="00852124" w:rsidP="00E26D77"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of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enantiomers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inversion, retention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racemization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.</w:t>
            </w:r>
          </w:p>
        </w:tc>
      </w:tr>
      <w:tr w:rsidR="00852124" w:rsidTr="00E26D77">
        <w:tc>
          <w:tcPr>
            <w:tcW w:w="1728" w:type="dxa"/>
          </w:tcPr>
          <w:p w:rsidR="00852124" w:rsidRDefault="00852124" w:rsidP="00E26D77">
            <w:r>
              <w:t>1 sep to 30 September</w:t>
            </w:r>
          </w:p>
        </w:tc>
        <w:tc>
          <w:tcPr>
            <w:tcW w:w="7848" w:type="dxa"/>
          </w:tcPr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Stereochemistry of Organic Compounds-II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Relative and absolute configuration, sequence rules, R &amp; S systems of nomenclature.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Geometric isomerism determination of configuration of geometric isomers. E &amp; Z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system of nomenclature, Conformational isomerism conformational analysis of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ethane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n-butane, conformations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cyclohexane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, axial and equatorial bonds,.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Newman projection and Sawhorse formulae, Difference between configuration and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conformation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>.</w:t>
            </w: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Mechanis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 xml:space="preserve"> m of Organic Reactions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Curved arrow notation, drawing electron movements with arrows, half-headed and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double-headed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arrows,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homolytic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heterolytic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bond breaking. Types of reagents –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electrophiles</w:t>
            </w:r>
            <w:proofErr w:type="spellEnd"/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nucleophiles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. Types of organic reactions. Energy considerations.</w:t>
            </w:r>
          </w:p>
          <w:p w:rsidR="00852124" w:rsidRDefault="00852124" w:rsidP="00E26D77"/>
        </w:tc>
      </w:tr>
      <w:tr w:rsidR="00852124" w:rsidTr="00E26D77">
        <w:tc>
          <w:tcPr>
            <w:tcW w:w="1728" w:type="dxa"/>
          </w:tcPr>
          <w:p w:rsidR="00852124" w:rsidRDefault="00852124" w:rsidP="00E26D77">
            <w:r>
              <w:t xml:space="preserve">1 October 31 October  </w:t>
            </w:r>
          </w:p>
        </w:tc>
        <w:tc>
          <w:tcPr>
            <w:tcW w:w="7848" w:type="dxa"/>
          </w:tcPr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Reactive intermediates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carbocations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carbanions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free radicals,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carbenes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arynes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nitrenes</w:t>
            </w:r>
            <w:proofErr w:type="spellEnd"/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(formation, structure &amp; stability). Assigning formal charges on intermediates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Arial,BoldItalic" w:hAnsi="Arial,BoldItalic" w:cs="Arial,BoldItalic"/>
                <w:b/>
                <w:bCs/>
                <w:i/>
                <w:iCs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lastRenderedPageBreak/>
              <w:t>and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other ionic species.</w:t>
            </w:r>
            <w:r>
              <w:rPr>
                <w:rFonts w:ascii="Arial,BoldItalic" w:hAnsi="Arial,BoldItalic" w:cs="Arial,BoldItalic"/>
                <w:b/>
                <w:bCs/>
                <w:i/>
                <w:iCs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,BoldItalic" w:hAnsi="Arial,BoldItalic" w:cs="Arial,BoldItalic"/>
                <w:b/>
                <w:bCs/>
                <w:i/>
                <w:iCs/>
                <w:sz w:val="25"/>
                <w:szCs w:val="25"/>
              </w:rPr>
              <w:t>Alkanes</w:t>
            </w:r>
            <w:proofErr w:type="spellEnd"/>
            <w:r>
              <w:rPr>
                <w:rFonts w:ascii="Arial,BoldItalic" w:hAnsi="Arial,BoldItalic" w:cs="Arial,BoldItalic"/>
                <w:b/>
                <w:bCs/>
                <w:i/>
                <w:iCs/>
                <w:sz w:val="25"/>
                <w:szCs w:val="25"/>
              </w:rPr>
              <w:t xml:space="preserve"> and </w:t>
            </w:r>
            <w:proofErr w:type="spellStart"/>
            <w:r>
              <w:rPr>
                <w:rFonts w:ascii="Arial,BoldItalic" w:hAnsi="Arial,BoldItalic" w:cs="Arial,BoldItalic"/>
                <w:b/>
                <w:bCs/>
                <w:i/>
                <w:iCs/>
                <w:sz w:val="25"/>
                <w:szCs w:val="25"/>
              </w:rPr>
              <w:t>Cycloalkanes</w:t>
            </w:r>
            <w:proofErr w:type="spellEnd"/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IUPAC nomenclature of branched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unbranched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alkanes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, the alkyl group,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classi</w:t>
            </w:r>
            <w:proofErr w:type="spellEnd"/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fication</w:t>
            </w:r>
            <w:proofErr w:type="spellEnd"/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carbon atoms in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alkanes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. Isomerism in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alkanes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, sources, methods of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formation (with special reference to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Wurtz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reaction, Kolbe reaction, Corey-House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reaction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decarboxylation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carboxylic acids), physical properties.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Cycloalkanes</w:t>
            </w:r>
            <w:proofErr w:type="spellEnd"/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nomenclature, synthesis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cycloalkanes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their derivatives – photochemical (2+2)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cycloaddition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reactions,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dehalogenation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-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dihalides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pyrolysis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calcium or barium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salts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dicarboxylic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acids, Baeyer's strain theory and its limitations., theory of</w:t>
            </w:r>
          </w:p>
          <w:p w:rsidR="00852124" w:rsidRDefault="00852124" w:rsidP="00E26D77">
            <w:proofErr w:type="spellStart"/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strainless</w:t>
            </w:r>
            <w:proofErr w:type="spellEnd"/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rings.</w:t>
            </w:r>
          </w:p>
        </w:tc>
      </w:tr>
      <w:tr w:rsidR="00852124" w:rsidTr="00E26D77">
        <w:tc>
          <w:tcPr>
            <w:tcW w:w="1728" w:type="dxa"/>
          </w:tcPr>
          <w:p w:rsidR="00852124" w:rsidRDefault="00852124" w:rsidP="00E26D77">
            <w:r>
              <w:lastRenderedPageBreak/>
              <w:t xml:space="preserve">1 November 30 November </w:t>
            </w:r>
          </w:p>
          <w:p w:rsidR="00A715CE" w:rsidRDefault="00A715CE" w:rsidP="00E26D77">
            <w:r>
              <w:t>(Inorganic chemistry)</w:t>
            </w:r>
          </w:p>
        </w:tc>
        <w:tc>
          <w:tcPr>
            <w:tcW w:w="7848" w:type="dxa"/>
          </w:tcPr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7"/>
                <w:szCs w:val="27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7"/>
                <w:szCs w:val="27"/>
              </w:rPr>
              <w:t>Covalent Bond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Valence bond theory and its limitations, directional characteristics of covalent bond,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various types of hybridization and shapes of simple inorganic molecules and ions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( BeF</w:t>
            </w:r>
            <w:r>
              <w:rPr>
                <w:rFonts w:ascii="TimesNewRoman" w:hAnsi="TimesNewRoman" w:cs="TimesNewRoman"/>
                <w:sz w:val="16"/>
                <w:szCs w:val="16"/>
              </w:rPr>
              <w:t>2</w:t>
            </w:r>
            <w:r>
              <w:rPr>
                <w:rFonts w:ascii="TimesNewRoman" w:hAnsi="TimesNewRoman" w:cs="TimesNewRoman"/>
                <w:sz w:val="25"/>
                <w:szCs w:val="25"/>
              </w:rPr>
              <w:t>, BF</w:t>
            </w:r>
            <w:r>
              <w:rPr>
                <w:rFonts w:ascii="TimesNewRoman" w:hAnsi="TimesNewRoman" w:cs="TimesNewRoman"/>
                <w:sz w:val="16"/>
                <w:szCs w:val="16"/>
              </w:rPr>
              <w:t>3</w:t>
            </w:r>
            <w:r>
              <w:rPr>
                <w:rFonts w:ascii="TimesNewRoman" w:hAnsi="TimesNewRoman" w:cs="TimesNewRoman"/>
                <w:sz w:val="25"/>
                <w:szCs w:val="25"/>
              </w:rPr>
              <w:t>, CH</w:t>
            </w:r>
            <w:r>
              <w:rPr>
                <w:rFonts w:ascii="TimesNewRoman" w:hAnsi="TimesNewRoman" w:cs="TimesNewRoman"/>
                <w:sz w:val="16"/>
                <w:szCs w:val="16"/>
              </w:rPr>
              <w:t>4</w:t>
            </w:r>
            <w:r>
              <w:rPr>
                <w:rFonts w:ascii="TimesNewRoman" w:hAnsi="TimesNewRoman" w:cs="TimesNewRoman"/>
                <w:sz w:val="25"/>
                <w:szCs w:val="25"/>
              </w:rPr>
              <w:t>, PF</w:t>
            </w:r>
            <w:r>
              <w:rPr>
                <w:rFonts w:ascii="TimesNewRoman" w:hAnsi="TimesNewRoman" w:cs="TimesNewRoman"/>
                <w:sz w:val="16"/>
                <w:szCs w:val="16"/>
              </w:rPr>
              <w:t>5</w:t>
            </w:r>
            <w:r>
              <w:rPr>
                <w:rFonts w:ascii="TimesNewRoman" w:hAnsi="TimesNewRoman" w:cs="TimesNewRoman"/>
                <w:sz w:val="25"/>
                <w:szCs w:val="25"/>
              </w:rPr>
              <w:t>, SF</w:t>
            </w:r>
            <w:r>
              <w:rPr>
                <w:rFonts w:ascii="TimesNewRoman" w:hAnsi="TimesNewRoman" w:cs="TimesNewRoman"/>
                <w:sz w:val="16"/>
                <w:szCs w:val="16"/>
              </w:rPr>
              <w:t>6</w:t>
            </w:r>
            <w:r>
              <w:rPr>
                <w:rFonts w:ascii="TimesNewRoman" w:hAnsi="TimesNewRoman" w:cs="TimesNewRoman"/>
                <w:sz w:val="25"/>
                <w:szCs w:val="25"/>
              </w:rPr>
              <w:t>,IF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7 </w:t>
            </w:r>
            <w:r>
              <w:rPr>
                <w:rFonts w:ascii="TimesNewRoman" w:hAnsi="TimesNewRoman" w:cs="TimesNewRoman"/>
                <w:sz w:val="25"/>
                <w:szCs w:val="25"/>
              </w:rPr>
              <w:t>SO</w:t>
            </w:r>
            <w:r>
              <w:rPr>
                <w:rFonts w:ascii="TimesNewRoman" w:hAnsi="TimesNewRoman" w:cs="TimesNewRoman"/>
                <w:sz w:val="16"/>
                <w:szCs w:val="16"/>
              </w:rPr>
              <w:t>42 -</w:t>
            </w:r>
            <w:r>
              <w:rPr>
                <w:rFonts w:ascii="TimesNewRoman" w:hAnsi="TimesNewRoman" w:cs="TimesNewRoman"/>
                <w:sz w:val="25"/>
                <w:szCs w:val="25"/>
              </w:rPr>
              <w:t>, ClO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4- </w:t>
            </w:r>
            <w:r>
              <w:rPr>
                <w:rFonts w:ascii="TimesNewRoman" w:hAnsi="TimesNewRoman" w:cs="TimesNewRoman"/>
                <w:sz w:val="25"/>
                <w:szCs w:val="25"/>
              </w:rPr>
              <w:t>)Valence shell electron pair repulsion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(VSEPR</w:t>
            </w: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)</w:t>
            </w:r>
            <w:r>
              <w:rPr>
                <w:rFonts w:ascii="TimesNewRoman" w:hAnsi="TimesNewRoman" w:cs="TimesNewRoman"/>
                <w:sz w:val="20"/>
                <w:szCs w:val="20"/>
              </w:rPr>
              <w:t>5</w:t>
            </w:r>
            <w:proofErr w:type="gram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NewRoman" w:hAnsi="TimesNewRoman" w:cs="TimesNewRoman"/>
                <w:sz w:val="25"/>
                <w:szCs w:val="25"/>
              </w:rPr>
              <w:t>theory to NH</w:t>
            </w:r>
            <w:r>
              <w:rPr>
                <w:rFonts w:ascii="TimesNewRoman" w:hAnsi="TimesNewRoman" w:cs="TimesNewRoman"/>
                <w:sz w:val="16"/>
                <w:szCs w:val="16"/>
              </w:rPr>
              <w:t>3</w:t>
            </w:r>
            <w:r>
              <w:rPr>
                <w:rFonts w:ascii="TimesNewRoman" w:hAnsi="TimesNewRoman" w:cs="TimesNewRoman"/>
                <w:sz w:val="25"/>
                <w:szCs w:val="25"/>
              </w:rPr>
              <w:t>, H</w:t>
            </w:r>
            <w:r>
              <w:rPr>
                <w:rFonts w:ascii="TimesNewRoman" w:hAnsi="TimesNewRoman" w:cs="TimesNewRoman"/>
                <w:sz w:val="16"/>
                <w:szCs w:val="16"/>
              </w:rPr>
              <w:t>3</w:t>
            </w:r>
            <w:r>
              <w:rPr>
                <w:rFonts w:ascii="TimesNewRoman" w:hAnsi="TimesNewRoman" w:cs="TimesNewRoman"/>
                <w:sz w:val="25"/>
                <w:szCs w:val="25"/>
              </w:rPr>
              <w:t>O</w:t>
            </w:r>
            <w:r>
              <w:rPr>
                <w:rFonts w:ascii="TimesNewRoman" w:hAnsi="TimesNewRoman" w:cs="TimesNewRoman"/>
                <w:sz w:val="16"/>
                <w:szCs w:val="16"/>
              </w:rPr>
              <w:t>+</w:t>
            </w:r>
            <w:r>
              <w:rPr>
                <w:rFonts w:ascii="TimesNewRoman" w:hAnsi="TimesNewRoman" w:cs="TimesNewRoman"/>
                <w:sz w:val="25"/>
                <w:szCs w:val="25"/>
              </w:rPr>
              <w:t>, SF</w:t>
            </w:r>
            <w:r>
              <w:rPr>
                <w:rFonts w:ascii="TimesNewRoman" w:hAnsi="TimesNewRoman" w:cs="TimesNewRoman"/>
                <w:sz w:val="16"/>
                <w:szCs w:val="16"/>
              </w:rPr>
              <w:t>4</w:t>
            </w:r>
            <w:r>
              <w:rPr>
                <w:rFonts w:ascii="TimesNewRoman" w:hAnsi="TimesNewRoman" w:cs="TimesNewRoman"/>
                <w:sz w:val="25"/>
                <w:szCs w:val="25"/>
              </w:rPr>
              <w:t>, CIF</w:t>
            </w:r>
            <w:r>
              <w:rPr>
                <w:rFonts w:ascii="TimesNewRoman" w:hAnsi="TimesNewRoman" w:cs="TimesNewRoman"/>
                <w:sz w:val="16"/>
                <w:szCs w:val="16"/>
              </w:rPr>
              <w:t>3</w:t>
            </w:r>
            <w:r>
              <w:rPr>
                <w:rFonts w:ascii="TimesNewRoman" w:hAnsi="TimesNewRoman" w:cs="TimesNewRoman"/>
                <w:sz w:val="25"/>
                <w:szCs w:val="25"/>
              </w:rPr>
              <w:t>, ICI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2- </w:t>
            </w:r>
            <w:r>
              <w:rPr>
                <w:rFonts w:ascii="TimesNewRoman" w:hAnsi="TimesNewRoman" w:cs="TimesNewRoman"/>
                <w:sz w:val="25"/>
                <w:szCs w:val="25"/>
              </w:rPr>
              <w:t>and H</w:t>
            </w:r>
            <w:r>
              <w:rPr>
                <w:rFonts w:ascii="TimesNewRoman" w:hAnsi="TimesNewRoman" w:cs="TimesNewRoman"/>
                <w:sz w:val="16"/>
                <w:szCs w:val="16"/>
              </w:rPr>
              <w:t>2</w:t>
            </w:r>
            <w:r>
              <w:rPr>
                <w:rFonts w:ascii="TimesNewRoman" w:hAnsi="TimesNewRoman" w:cs="TimesNewRoman"/>
                <w:sz w:val="25"/>
                <w:szCs w:val="25"/>
              </w:rPr>
              <w:t xml:space="preserve">O. MO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theoryof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heteronuclear</w:t>
            </w:r>
            <w:proofErr w:type="spellEnd"/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(CO and NO)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diatomic.molecules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, bond strength and bond energy,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pe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rcentage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ionic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character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from dipole moment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electronegativity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difference.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Section-D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Ionic Solids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Ionic structures (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NaCl,CsCl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ZnS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(Zinc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Blende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), CaF</w:t>
            </w:r>
            <w:r>
              <w:rPr>
                <w:rFonts w:ascii="TimesNewRoman" w:hAnsi="TimesNewRoman" w:cs="TimesNewRoman"/>
                <w:sz w:val="16"/>
                <w:szCs w:val="16"/>
              </w:rPr>
              <w:t>2</w:t>
            </w:r>
            <w:r>
              <w:rPr>
                <w:rFonts w:ascii="TimesNewRoman" w:hAnsi="TimesNewRoman" w:cs="TimesNewRoman"/>
                <w:sz w:val="25"/>
                <w:szCs w:val="25"/>
              </w:rPr>
              <w:t>) radius ratio effect and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coordination number, limitation of radius ratio rule, lattice defects, semiconductors,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lattice energy (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methamtical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derivation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exc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luded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) and Born-Haber cycle,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solvation</w:t>
            </w:r>
            <w:proofErr w:type="spellEnd"/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ene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rgy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its relation with solubility of ionic solids, polarizing power and</w:t>
            </w:r>
          </w:p>
          <w:p w:rsidR="00852124" w:rsidRDefault="00852124" w:rsidP="00E26D7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polarisability</w:t>
            </w:r>
            <w:proofErr w:type="spellEnd"/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ions,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Fajan's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rule.</w:t>
            </w:r>
          </w:p>
          <w:p w:rsidR="00852124" w:rsidRDefault="00852124" w:rsidP="00E26D77"/>
        </w:tc>
      </w:tr>
    </w:tbl>
    <w:p w:rsidR="00852124" w:rsidRDefault="00852124" w:rsidP="00852124"/>
    <w:p w:rsidR="00852124" w:rsidRDefault="00852124" w:rsidP="00852124">
      <w:pPr>
        <w:pStyle w:val="Header"/>
        <w:jc w:val="center"/>
        <w:rPr>
          <w:i/>
          <w:sz w:val="32"/>
          <w:szCs w:val="32"/>
          <w:u w:val="single"/>
        </w:rPr>
      </w:pPr>
    </w:p>
    <w:p w:rsidR="00852124" w:rsidRDefault="00852124" w:rsidP="00852124">
      <w:pPr>
        <w:pStyle w:val="Header"/>
        <w:jc w:val="center"/>
        <w:rPr>
          <w:i/>
          <w:sz w:val="32"/>
          <w:szCs w:val="32"/>
          <w:u w:val="single"/>
        </w:rPr>
      </w:pPr>
    </w:p>
    <w:p w:rsidR="00852124" w:rsidRPr="00061243" w:rsidRDefault="00852124" w:rsidP="00852124">
      <w:pPr>
        <w:pStyle w:val="Header"/>
        <w:jc w:val="center"/>
        <w:rPr>
          <w:i/>
          <w:sz w:val="32"/>
          <w:szCs w:val="32"/>
          <w:u w:val="single"/>
        </w:rPr>
      </w:pPr>
      <w:r w:rsidRPr="00061243">
        <w:rPr>
          <w:i/>
          <w:sz w:val="32"/>
          <w:szCs w:val="32"/>
          <w:u w:val="single"/>
        </w:rPr>
        <w:lastRenderedPageBreak/>
        <w:t xml:space="preserve">B.Sc. </w:t>
      </w:r>
      <w:r>
        <w:rPr>
          <w:i/>
          <w:sz w:val="32"/>
          <w:szCs w:val="32"/>
          <w:u w:val="single"/>
        </w:rPr>
        <w:t>2nd</w:t>
      </w:r>
      <w:r w:rsidRPr="00061243">
        <w:rPr>
          <w:i/>
          <w:sz w:val="32"/>
          <w:szCs w:val="32"/>
          <w:u w:val="single"/>
        </w:rPr>
        <w:t xml:space="preserve"> Year</w:t>
      </w:r>
    </w:p>
    <w:p w:rsidR="00852124" w:rsidRPr="00061243" w:rsidRDefault="00852124" w:rsidP="00852124">
      <w:pPr>
        <w:pStyle w:val="Header"/>
        <w:jc w:val="center"/>
        <w:rPr>
          <w:i/>
          <w:sz w:val="32"/>
          <w:szCs w:val="32"/>
          <w:u w:val="single"/>
        </w:rPr>
      </w:pPr>
      <w:r w:rsidRPr="00061243">
        <w:rPr>
          <w:i/>
          <w:sz w:val="32"/>
          <w:szCs w:val="32"/>
          <w:u w:val="single"/>
        </w:rPr>
        <w:t xml:space="preserve">Organic Chemistry &amp; Inorganic Chemistry      </w:t>
      </w:r>
    </w:p>
    <w:p w:rsidR="00852124" w:rsidRDefault="00852124" w:rsidP="00852124">
      <w:pPr>
        <w:pStyle w:val="Header"/>
        <w:jc w:val="center"/>
        <w:rPr>
          <w:i/>
          <w:sz w:val="32"/>
          <w:szCs w:val="32"/>
          <w:u w:val="single"/>
        </w:rPr>
      </w:pPr>
      <w:r w:rsidRPr="00061243">
        <w:rPr>
          <w:i/>
          <w:sz w:val="32"/>
          <w:szCs w:val="32"/>
          <w:u w:val="single"/>
        </w:rPr>
        <w:t xml:space="preserve">By </w:t>
      </w:r>
      <w:proofErr w:type="spellStart"/>
      <w:r w:rsidRPr="00061243">
        <w:rPr>
          <w:i/>
          <w:sz w:val="32"/>
          <w:szCs w:val="32"/>
          <w:u w:val="single"/>
        </w:rPr>
        <w:t>Krishan</w:t>
      </w:r>
      <w:proofErr w:type="spellEnd"/>
      <w:r w:rsidRPr="00061243">
        <w:rPr>
          <w:i/>
          <w:sz w:val="32"/>
          <w:szCs w:val="32"/>
          <w:u w:val="single"/>
        </w:rPr>
        <w:t xml:space="preserve"> Kumar (Assistant Professor)</w:t>
      </w:r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852124" w:rsidTr="00E26D77">
        <w:tc>
          <w:tcPr>
            <w:tcW w:w="1728" w:type="dxa"/>
          </w:tcPr>
          <w:p w:rsidR="00852124" w:rsidRDefault="00852124" w:rsidP="00E26D77">
            <w:r>
              <w:t xml:space="preserve">Date </w:t>
            </w:r>
          </w:p>
        </w:tc>
        <w:tc>
          <w:tcPr>
            <w:tcW w:w="7848" w:type="dxa"/>
          </w:tcPr>
          <w:p w:rsidR="00852124" w:rsidRDefault="00852124" w:rsidP="00E26D77">
            <w:r>
              <w:t xml:space="preserve">Topic </w:t>
            </w:r>
          </w:p>
        </w:tc>
      </w:tr>
      <w:tr w:rsidR="00852124" w:rsidTr="00E26D77">
        <w:tc>
          <w:tcPr>
            <w:tcW w:w="1728" w:type="dxa"/>
          </w:tcPr>
          <w:p w:rsidR="00852124" w:rsidRDefault="00852124" w:rsidP="00E26D77">
            <w:r>
              <w:t>July 2023 to 31 august 2023</w:t>
            </w:r>
          </w:p>
        </w:tc>
        <w:tc>
          <w:tcPr>
            <w:tcW w:w="7848" w:type="dxa"/>
          </w:tcPr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Alkenes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Nomenclatu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re of alkenes, , mechanisms of dehydration of alcohols and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dehydrohalogenation</w:t>
            </w:r>
            <w:proofErr w:type="spellEnd"/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alkyl halides,. The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Saytzeff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rule, Hofmann elimination,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physical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p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roperties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relative stabilities of alkenes. Chemical reactions of alkenes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mechanisms involved in hydrogenation,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electrophilic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free radical additions,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Markownikoff’s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rule,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hydroboration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–oxidation,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oxymercurationreduction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ozonolysis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,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hydration, hydroxylation and oxidation with KMnO</w:t>
            </w:r>
            <w:r>
              <w:rPr>
                <w:rFonts w:ascii="TimesNewRoman" w:hAnsi="TimesNewRoman" w:cs="TimesNewRoman"/>
                <w:sz w:val="16"/>
                <w:szCs w:val="16"/>
              </w:rPr>
              <w:t>4</w:t>
            </w:r>
            <w:r>
              <w:rPr>
                <w:rFonts w:ascii="TimesNewRoman" w:hAnsi="TimesNewRoman" w:cs="TimesNewRoman"/>
                <w:sz w:val="25"/>
                <w:szCs w:val="25"/>
              </w:rPr>
              <w:t>,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5"/>
                <w:szCs w:val="25"/>
              </w:rPr>
            </w:pPr>
            <w:r>
              <w:rPr>
                <w:rFonts w:ascii="Arial,Italic" w:hAnsi="Arial,Italic" w:cs="Arial,Italic"/>
                <w:i/>
                <w:iCs/>
                <w:sz w:val="25"/>
                <w:szCs w:val="25"/>
              </w:rPr>
              <w:t>.</w:t>
            </w:r>
            <w:proofErr w:type="spellStart"/>
            <w:r>
              <w:rPr>
                <w:rFonts w:ascii="Arial,Bold" w:hAnsi="Arial,Bold" w:cs="Arial,Bold"/>
                <w:b/>
                <w:bCs/>
                <w:sz w:val="25"/>
                <w:szCs w:val="25"/>
              </w:rPr>
              <w:t>Arenes</w:t>
            </w:r>
            <w:proofErr w:type="spellEnd"/>
            <w:r>
              <w:rPr>
                <w:rFonts w:ascii="Arial,Bold" w:hAnsi="Arial,Bold" w:cs="Arial,Bold"/>
                <w:b/>
                <w:bCs/>
                <w:sz w:val="25"/>
                <w:szCs w:val="25"/>
              </w:rPr>
              <w:t xml:space="preserve"> and </w:t>
            </w:r>
            <w:proofErr w:type="spellStart"/>
            <w:r>
              <w:rPr>
                <w:rFonts w:ascii="Arial,Bold" w:hAnsi="Arial,Bold" w:cs="Arial,Bold"/>
                <w:b/>
                <w:bCs/>
                <w:sz w:val="25"/>
                <w:szCs w:val="25"/>
              </w:rPr>
              <w:t>Aromaticity</w:t>
            </w:r>
            <w:proofErr w:type="spellEnd"/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Nomenclatu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re of benzene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deriva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tives</w:t>
            </w:r>
            <w:proofErr w:type="spellEnd"/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:.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Aromatic nucleus and side chain.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Aromaticity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: the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Huckel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rule, aromatic ions,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annulenes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up to 10 carbon atoms,</w:t>
            </w:r>
          </w:p>
          <w:p w:rsidR="00852124" w:rsidRDefault="00852124" w:rsidP="00852124"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aromatic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>, anti - aromatic and non – aromatic compounds.</w:t>
            </w:r>
          </w:p>
        </w:tc>
      </w:tr>
      <w:tr w:rsidR="00852124" w:rsidTr="00E26D77">
        <w:tc>
          <w:tcPr>
            <w:tcW w:w="1728" w:type="dxa"/>
          </w:tcPr>
          <w:p w:rsidR="00852124" w:rsidRDefault="00852124" w:rsidP="00E26D77">
            <w:r>
              <w:t>1 sep to 30 September</w:t>
            </w:r>
          </w:p>
        </w:tc>
        <w:tc>
          <w:tcPr>
            <w:tcW w:w="7848" w:type="dxa"/>
          </w:tcPr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Aromatic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electrophilic</w:t>
            </w:r>
            <w:proofErr w:type="spellEnd"/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substitution general pattern of the mechanism,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mechansim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nitration,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halogenation</w:t>
            </w:r>
            <w:proofErr w:type="spellEnd"/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sulphonation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Friedel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-Crafts reaction. Energy profile diagrams.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Activating ,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deactivating subs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tituents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orientation.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Section-C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Dienes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 xml:space="preserve"> and Alkynes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Nomenclature and classification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dienes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: isolated, conjugated and cumulated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dienes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.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Structure of butadiene</w:t>
            </w: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,.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Chemical reactions 1,2 and 1,4 additions (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Electrophilic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&amp;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free radical mechanism), Diels-Alder reaction, Nomenclature, structure and bonding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in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alkynes. Methods of formation. Chemical reactions of alkynes, acidity of alkynes.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Mechanism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electrophilic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nucleophilic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addition reactions,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hydroborationoxidation</w:t>
            </w:r>
            <w:proofErr w:type="spellEnd"/>
          </w:p>
          <w:p w:rsidR="00852124" w:rsidRDefault="00852124" w:rsidP="00852124">
            <w:r>
              <w:rPr>
                <w:rFonts w:ascii="TimesNewRoman" w:hAnsi="TimesNewRoman" w:cs="TimesNewRoman"/>
                <w:sz w:val="25"/>
                <w:szCs w:val="25"/>
              </w:rPr>
              <w:t>of alkynes</w:t>
            </w:r>
          </w:p>
        </w:tc>
      </w:tr>
      <w:tr w:rsidR="00852124" w:rsidTr="00E26D77">
        <w:tc>
          <w:tcPr>
            <w:tcW w:w="1728" w:type="dxa"/>
          </w:tcPr>
          <w:p w:rsidR="00852124" w:rsidRDefault="00852124" w:rsidP="00E26D77">
            <w:r>
              <w:t xml:space="preserve">1 October 31 October  </w:t>
            </w:r>
          </w:p>
        </w:tc>
        <w:tc>
          <w:tcPr>
            <w:tcW w:w="7848" w:type="dxa"/>
          </w:tcPr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5"/>
                <w:szCs w:val="25"/>
              </w:rPr>
            </w:pPr>
            <w:r>
              <w:rPr>
                <w:rFonts w:ascii="Arial,Bold" w:hAnsi="Arial,Bold" w:cs="Arial,Bold"/>
                <w:b/>
                <w:bCs/>
                <w:sz w:val="25"/>
                <w:szCs w:val="25"/>
              </w:rPr>
              <w:t>Alkyl and Aryl Halides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Nomenclatu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re and classes of alkyl halides, methods of formation, </w:t>
            </w:r>
            <w:r>
              <w:rPr>
                <w:rFonts w:ascii="TimesNewRoman" w:hAnsi="TimesNewRoman" w:cs="TimesNewRoman"/>
                <w:sz w:val="25"/>
                <w:szCs w:val="25"/>
              </w:rPr>
              <w:lastRenderedPageBreak/>
              <w:t>chemical reactions.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Mechanisms and stereochemistry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nucleophilic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substitution reactions of alkyl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halides , S</w:t>
            </w:r>
            <w:r>
              <w:rPr>
                <w:rFonts w:ascii="TimesNewRoman" w:hAnsi="TimesNewRoman" w:cs="TimesNewRoman"/>
                <w:sz w:val="16"/>
                <w:szCs w:val="16"/>
              </w:rPr>
              <w:t>N</w:t>
            </w:r>
            <w:r>
              <w:rPr>
                <w:rFonts w:ascii="TimesNewRoman" w:hAnsi="TimesNewRoman" w:cs="TimesNewRoman"/>
                <w:sz w:val="25"/>
                <w:szCs w:val="25"/>
              </w:rPr>
              <w:t>2 and S</w:t>
            </w:r>
            <w:r>
              <w:rPr>
                <w:rFonts w:ascii="TimesNewRoman" w:hAnsi="TimesNewRoman" w:cs="TimesNewRoman"/>
                <w:sz w:val="16"/>
                <w:szCs w:val="16"/>
              </w:rPr>
              <w:t>N</w:t>
            </w:r>
            <w:r>
              <w:rPr>
                <w:rFonts w:ascii="TimesNewRoman" w:hAnsi="TimesNewRoman" w:cs="TimesNewRoman"/>
                <w:sz w:val="25"/>
                <w:szCs w:val="25"/>
              </w:rPr>
              <w:t xml:space="preserve">1reactions with energy profile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diagrams.Methods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formation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and reactions of aryl halides, The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additionelimination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the elimination-addition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mechanisms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nucleophilic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aromatic substitution reactions. Relative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reactivities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</w:t>
            </w:r>
          </w:p>
          <w:p w:rsidR="00852124" w:rsidRDefault="00852124" w:rsidP="00852124"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alkyl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halides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vs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allyl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, vinyl and aryl halides.</w:t>
            </w:r>
          </w:p>
        </w:tc>
      </w:tr>
      <w:tr w:rsidR="00852124" w:rsidTr="00E26D77">
        <w:tc>
          <w:tcPr>
            <w:tcW w:w="1728" w:type="dxa"/>
          </w:tcPr>
          <w:p w:rsidR="00852124" w:rsidRDefault="00852124" w:rsidP="00E26D77">
            <w:r>
              <w:lastRenderedPageBreak/>
              <w:t xml:space="preserve">1 November 30 November </w:t>
            </w:r>
          </w:p>
          <w:p w:rsidR="00A715CE" w:rsidRDefault="00A715CE" w:rsidP="00E26D77">
            <w:r>
              <w:t>(Inorganic chemistry)</w:t>
            </w:r>
          </w:p>
        </w:tc>
        <w:tc>
          <w:tcPr>
            <w:tcW w:w="7848" w:type="dxa"/>
          </w:tcPr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p-Block Elements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Emphasis on comparative study of properties of p-block elements (including diagonal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relationship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excluding methods of preparation).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Boron family (13</w:t>
            </w:r>
            <w:r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 xml:space="preserve">th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gp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):-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Diborane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– properties and structure (as an example of electron – deficient compound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and multicentre bonding),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Borazene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– chemical properties and structure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Trihalides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Boron – Trends in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fewis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acid character structure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aluminium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(III) chloride.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Carbon Family (14</w:t>
            </w:r>
            <w:r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 xml:space="preserve">th </w:t>
            </w: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group)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Catenation, p </w:t>
            </w:r>
            <w:r>
              <w:rPr>
                <w:rFonts w:ascii="Arial" w:hAnsi="Arial" w:cs="Arial"/>
                <w:sz w:val="25"/>
                <w:szCs w:val="25"/>
              </w:rPr>
              <w:t>π</w:t>
            </w:r>
            <w:r>
              <w:rPr>
                <w:rFonts w:ascii="TimesNewRoman" w:hAnsi="TimesNewRoman" w:cs="TimesNewRoman"/>
                <w:sz w:val="25"/>
                <w:szCs w:val="25"/>
              </w:rPr>
              <w:t xml:space="preserve">– d </w:t>
            </w:r>
            <w:r>
              <w:rPr>
                <w:rFonts w:ascii="Arial" w:hAnsi="Arial" w:cs="Arial"/>
                <w:sz w:val="25"/>
                <w:szCs w:val="25"/>
              </w:rPr>
              <w:t xml:space="preserve">π </w:t>
            </w:r>
            <w:r>
              <w:rPr>
                <w:rFonts w:ascii="TimesNewRoman" w:hAnsi="TimesNewRoman" w:cs="TimesNewRoman"/>
                <w:sz w:val="25"/>
                <w:szCs w:val="25"/>
              </w:rPr>
              <w:t>bonding (an idea), carbides, fluorocarbons, silicates structural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aspects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),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silicons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– general methods of preparations, properties and uses.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9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SECTION-D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Nitrogen Family (15</w:t>
            </w:r>
            <w:r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 xml:space="preserve">th </w:t>
            </w: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group)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Oxides – structures of oxides of N,P.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oxyacids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– structure and relative acid strengths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of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oxyacids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Nitrogen and phosphorus. Structure of white, yellow and red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phosphorus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>.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Oxygen Family (16</w:t>
            </w:r>
            <w:r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 xml:space="preserve">th </w:t>
            </w: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group)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Oxyacids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sulphur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– structures and acidic strength H</w:t>
            </w:r>
            <w:r>
              <w:rPr>
                <w:rFonts w:ascii="TimesNewRoman" w:hAnsi="TimesNewRoman" w:cs="TimesNewRoman"/>
                <w:sz w:val="16"/>
                <w:szCs w:val="16"/>
              </w:rPr>
              <w:t>2</w:t>
            </w:r>
            <w:r>
              <w:rPr>
                <w:rFonts w:ascii="TimesNewRoman" w:hAnsi="TimesNewRoman" w:cs="TimesNewRoman"/>
                <w:sz w:val="25"/>
                <w:szCs w:val="25"/>
              </w:rPr>
              <w:t>O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2 </w:t>
            </w:r>
            <w:r>
              <w:rPr>
                <w:rFonts w:ascii="TimesNewRoman" w:hAnsi="TimesNewRoman" w:cs="TimesNewRoman"/>
                <w:sz w:val="25"/>
                <w:szCs w:val="25"/>
              </w:rPr>
              <w:t>–structure, properties and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uses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>.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 xml:space="preserve">Halogen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Fami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 xml:space="preserve"> l y (17</w:t>
            </w:r>
            <w:r>
              <w:rPr>
                <w:rFonts w:ascii="TimesNewRoman,Bold" w:hAnsi="TimesNewRoman,Bold" w:cs="TimesNewRoman,Bold"/>
                <w:b/>
                <w:bCs/>
                <w:sz w:val="16"/>
                <w:szCs w:val="16"/>
              </w:rPr>
              <w:t xml:space="preserve">th </w:t>
            </w: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group)</w:t>
            </w:r>
          </w:p>
          <w:p w:rsidR="00852124" w:rsidRDefault="00852124" w:rsidP="0085212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Basic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prope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r ties of ha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logen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interha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logens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types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propert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ies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,hydro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oxyacids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</w:t>
            </w:r>
          </w:p>
          <w:p w:rsidR="00852124" w:rsidRDefault="00852124" w:rsidP="00852124"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chlorine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– structure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compari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son of acid strength .</w:t>
            </w:r>
          </w:p>
        </w:tc>
      </w:tr>
    </w:tbl>
    <w:p w:rsidR="00A715CE" w:rsidRDefault="00A715CE" w:rsidP="00A715CE">
      <w:pPr>
        <w:pStyle w:val="Header"/>
        <w:jc w:val="center"/>
        <w:rPr>
          <w:i/>
          <w:sz w:val="32"/>
          <w:szCs w:val="32"/>
          <w:u w:val="single"/>
        </w:rPr>
      </w:pPr>
    </w:p>
    <w:p w:rsidR="00A715CE" w:rsidRDefault="00A715CE" w:rsidP="00A715CE">
      <w:pPr>
        <w:pStyle w:val="Header"/>
        <w:jc w:val="center"/>
        <w:rPr>
          <w:i/>
          <w:sz w:val="32"/>
          <w:szCs w:val="32"/>
          <w:u w:val="single"/>
        </w:rPr>
      </w:pPr>
    </w:p>
    <w:p w:rsidR="00A715CE" w:rsidRPr="00061243" w:rsidRDefault="00A715CE" w:rsidP="00A715CE">
      <w:pPr>
        <w:pStyle w:val="Header"/>
        <w:jc w:val="center"/>
        <w:rPr>
          <w:i/>
          <w:sz w:val="32"/>
          <w:szCs w:val="32"/>
          <w:u w:val="single"/>
        </w:rPr>
      </w:pPr>
      <w:r w:rsidRPr="00061243">
        <w:rPr>
          <w:i/>
          <w:sz w:val="32"/>
          <w:szCs w:val="32"/>
          <w:u w:val="single"/>
        </w:rPr>
        <w:lastRenderedPageBreak/>
        <w:t xml:space="preserve">B.Sc. </w:t>
      </w:r>
      <w:r>
        <w:rPr>
          <w:i/>
          <w:sz w:val="32"/>
          <w:szCs w:val="32"/>
          <w:u w:val="single"/>
        </w:rPr>
        <w:t>3rd</w:t>
      </w:r>
      <w:r w:rsidRPr="00061243">
        <w:rPr>
          <w:i/>
          <w:sz w:val="32"/>
          <w:szCs w:val="32"/>
          <w:u w:val="single"/>
        </w:rPr>
        <w:t xml:space="preserve"> Year</w:t>
      </w:r>
    </w:p>
    <w:p w:rsidR="00A715CE" w:rsidRPr="00061243" w:rsidRDefault="00A715CE" w:rsidP="00A715CE">
      <w:pPr>
        <w:pStyle w:val="Header"/>
        <w:jc w:val="center"/>
        <w:rPr>
          <w:i/>
          <w:sz w:val="32"/>
          <w:szCs w:val="32"/>
          <w:u w:val="single"/>
        </w:rPr>
      </w:pPr>
      <w:r w:rsidRPr="00061243">
        <w:rPr>
          <w:i/>
          <w:sz w:val="32"/>
          <w:szCs w:val="32"/>
          <w:u w:val="single"/>
        </w:rPr>
        <w:t xml:space="preserve">Organic Chemistry &amp; Inorganic Chemistry      </w:t>
      </w:r>
    </w:p>
    <w:p w:rsidR="00A715CE" w:rsidRDefault="00A715CE" w:rsidP="00A715CE">
      <w:pPr>
        <w:pStyle w:val="Header"/>
        <w:jc w:val="center"/>
        <w:rPr>
          <w:i/>
          <w:sz w:val="32"/>
          <w:szCs w:val="32"/>
          <w:u w:val="single"/>
        </w:rPr>
      </w:pPr>
      <w:r w:rsidRPr="00061243">
        <w:rPr>
          <w:i/>
          <w:sz w:val="32"/>
          <w:szCs w:val="32"/>
          <w:u w:val="single"/>
        </w:rPr>
        <w:t xml:space="preserve">By </w:t>
      </w:r>
      <w:proofErr w:type="spellStart"/>
      <w:r w:rsidRPr="00061243">
        <w:rPr>
          <w:i/>
          <w:sz w:val="32"/>
          <w:szCs w:val="32"/>
          <w:u w:val="single"/>
        </w:rPr>
        <w:t>Krishan</w:t>
      </w:r>
      <w:proofErr w:type="spellEnd"/>
      <w:r w:rsidRPr="00061243">
        <w:rPr>
          <w:i/>
          <w:sz w:val="32"/>
          <w:szCs w:val="32"/>
          <w:u w:val="single"/>
        </w:rPr>
        <w:t xml:space="preserve"> Kumar (Assistant Professor)</w:t>
      </w:r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A715CE" w:rsidTr="00E26D77">
        <w:tc>
          <w:tcPr>
            <w:tcW w:w="1728" w:type="dxa"/>
          </w:tcPr>
          <w:p w:rsidR="00A715CE" w:rsidRDefault="00A715CE" w:rsidP="00E26D77">
            <w:r>
              <w:t xml:space="preserve">Date </w:t>
            </w:r>
          </w:p>
        </w:tc>
        <w:tc>
          <w:tcPr>
            <w:tcW w:w="7848" w:type="dxa"/>
          </w:tcPr>
          <w:p w:rsidR="00A715CE" w:rsidRDefault="00A715CE" w:rsidP="00E26D77">
            <w:r>
              <w:t xml:space="preserve">Topic </w:t>
            </w:r>
          </w:p>
        </w:tc>
      </w:tr>
      <w:tr w:rsidR="00A715CE" w:rsidTr="00E26D77">
        <w:tc>
          <w:tcPr>
            <w:tcW w:w="1728" w:type="dxa"/>
          </w:tcPr>
          <w:p w:rsidR="00A715CE" w:rsidRDefault="00A715CE" w:rsidP="00E26D77">
            <w:r>
              <w:t>July 2023 to 31 august 2023</w:t>
            </w:r>
          </w:p>
        </w:tc>
        <w:tc>
          <w:tcPr>
            <w:tcW w:w="7848" w:type="dxa"/>
          </w:tcPr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NMR Spectroscopy-I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Principle of nuclear magnetic resonance, the PMR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spectrum,number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signals, peak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areas, equivalent and nonequivalent protons positions of signals and chemical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shift,shielding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deshielding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protons, proton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counting,splitting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signals and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coupling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constants, magnetic equivalence of protons.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NMR Spectroscopy-II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Discuss ion of PMR spectra of the molecules: ethyl bromide,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npropyl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bromide,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isopropyl bromide, 1,1-dibromoethane, 1,1,2-tribromoethane, ethanol, acetaldehyde,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ethyl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acetate, toluene,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benzaldehyde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acetophenone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..Simple problems on PMR</w:t>
            </w:r>
          </w:p>
          <w:p w:rsidR="00A715CE" w:rsidRDefault="00A715CE" w:rsidP="00A715CE"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spectroscopy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for structure determination of organic compounds.</w:t>
            </w:r>
          </w:p>
        </w:tc>
      </w:tr>
      <w:tr w:rsidR="00A715CE" w:rsidTr="00E26D77">
        <w:tc>
          <w:tcPr>
            <w:tcW w:w="1728" w:type="dxa"/>
          </w:tcPr>
          <w:p w:rsidR="00A715CE" w:rsidRDefault="00A715CE" w:rsidP="00E26D77">
            <w:r>
              <w:t>1 sep to 30 September</w:t>
            </w:r>
          </w:p>
        </w:tc>
        <w:tc>
          <w:tcPr>
            <w:tcW w:w="7848" w:type="dxa"/>
          </w:tcPr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Carbohydrates-I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Classification and nomenclature.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Monosaccharides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, mechanism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osazone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formation,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inte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rconversion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glucose and fructose, chain lengthening and chain shortening of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aldoses</w:t>
            </w:r>
            <w:proofErr w:type="spellEnd"/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. Configuration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monosaccharides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.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Erythro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threo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diastereomers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.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Conversion of glucose in to mannose. Formation of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glycos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ides, ethers and esters.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Determination of ring size of glucose and fructose. Open chain and cyclic structure of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D(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+)-glucose &amp; D(-) fructose. Mechanism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ofmutarotation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. Structures of ribose and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deoxyribose</w:t>
            </w:r>
            <w:proofErr w:type="spellEnd"/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>.</w:t>
            </w:r>
          </w:p>
          <w:p w:rsidR="00A715CE" w:rsidRDefault="00A715CE" w:rsidP="00A715CE"/>
        </w:tc>
      </w:tr>
      <w:tr w:rsidR="00A715CE" w:rsidTr="00E26D77">
        <w:tc>
          <w:tcPr>
            <w:tcW w:w="1728" w:type="dxa"/>
          </w:tcPr>
          <w:p w:rsidR="00A715CE" w:rsidRDefault="00A715CE" w:rsidP="00E26D77">
            <w:r>
              <w:t xml:space="preserve">1 October 31 October  </w:t>
            </w:r>
          </w:p>
        </w:tc>
        <w:tc>
          <w:tcPr>
            <w:tcW w:w="7848" w:type="dxa"/>
          </w:tcPr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1. Carbohydrates-II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An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introduc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tion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to disaccharides (maltose, sucrose and lactose) and polysaccharides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(</w:t>
            </w: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starch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and cellulose) without involving structure determination.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 xml:space="preserve">2.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Organometallic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 xml:space="preserve"> Compounds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Organomagnesium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compounds: the Grignard reagents-formation, structure and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chemical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reactions.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Organozinc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compounds: formation and chemical </w:t>
            </w:r>
            <w:r>
              <w:rPr>
                <w:rFonts w:ascii="TimesNewRoman" w:hAnsi="TimesNewRoman" w:cs="TimesNewRoman"/>
                <w:sz w:val="25"/>
                <w:szCs w:val="25"/>
              </w:rPr>
              <w:lastRenderedPageBreak/>
              <w:t>reactions.</w:t>
            </w:r>
          </w:p>
          <w:p w:rsidR="00A715CE" w:rsidRDefault="00A715CE" w:rsidP="00A715CE"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Organolithium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compounds: formation and chemical reactions.</w:t>
            </w:r>
          </w:p>
        </w:tc>
      </w:tr>
      <w:tr w:rsidR="00A715CE" w:rsidTr="00E26D77">
        <w:tc>
          <w:tcPr>
            <w:tcW w:w="1728" w:type="dxa"/>
          </w:tcPr>
          <w:p w:rsidR="00A715CE" w:rsidRDefault="00A715CE" w:rsidP="00E26D77">
            <w:r>
              <w:lastRenderedPageBreak/>
              <w:t xml:space="preserve">1 November 30 November </w:t>
            </w:r>
          </w:p>
          <w:p w:rsidR="00A715CE" w:rsidRDefault="00A715CE" w:rsidP="00E26D77">
            <w:r>
              <w:t>(Inorganic chemistry)</w:t>
            </w:r>
          </w:p>
        </w:tc>
        <w:tc>
          <w:tcPr>
            <w:tcW w:w="7848" w:type="dxa"/>
          </w:tcPr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</w:pPr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 xml:space="preserve">Magnetic Properties of Transition Metal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5"/>
                <w:szCs w:val="25"/>
              </w:rPr>
              <w:t>Complexe</w:t>
            </w:r>
            <w:proofErr w:type="spellEnd"/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 xml:space="preserve">Types of magnetic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behaviour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, methods of determining magnetic susceptibility,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spin-only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formula. L-S coupling, correlation of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s </w:t>
            </w:r>
            <w:r>
              <w:rPr>
                <w:rFonts w:ascii="TimesNewRoman" w:hAnsi="TimesNewRoman" w:cs="TimesNewRoman"/>
                <w:sz w:val="25"/>
                <w:szCs w:val="25"/>
              </w:rPr>
              <w:t xml:space="preserve">and </w:t>
            </w:r>
            <w:proofErr w:type="spellStart"/>
            <w:r>
              <w:rPr>
                <w:rFonts w:ascii="TimesNewRoman" w:hAnsi="TimesNewRoman" w:cs="TimesNewRoman"/>
                <w:sz w:val="16"/>
                <w:szCs w:val="16"/>
              </w:rPr>
              <w:t>eff</w:t>
            </w:r>
            <w:proofErr w:type="spellEnd"/>
            <w:r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25"/>
                <w:szCs w:val="25"/>
              </w:rPr>
              <w:t>values, orbital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contribution to magnetic moments, application of magnetic moment data for 3dmetal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complexes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>.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3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7"/>
                <w:szCs w:val="27"/>
              </w:rPr>
            </w:pPr>
            <w:r>
              <w:rPr>
                <w:rFonts w:ascii="TimesNewRoman,Bold" w:hAnsi="TimesNewRoman,Bold" w:cs="TimesNewRoman,Bold"/>
                <w:b/>
                <w:bCs/>
                <w:sz w:val="27"/>
                <w:szCs w:val="27"/>
              </w:rPr>
              <w:t>SECTION-D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</w:pPr>
            <w:r>
              <w:rPr>
                <w:rFonts w:ascii="TimesNewRoman,Bold" w:hAnsi="TimesNewRoman,Bold" w:cs="TimesNewRoman,Bold"/>
                <w:b/>
                <w:bCs/>
                <w:sz w:val="23"/>
                <w:szCs w:val="23"/>
              </w:rPr>
              <w:t>Electron Spectra of Transition Metal Complexes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r>
              <w:rPr>
                <w:rFonts w:ascii="TimesNewRoman" w:hAnsi="TimesNewRoman" w:cs="TimesNewRoman"/>
                <w:sz w:val="25"/>
                <w:szCs w:val="25"/>
              </w:rPr>
              <w:t>Types of electronic transitions, selection rules for d-d transitions, spectroscopic</w:t>
            </w:r>
          </w:p>
          <w:p w:rsidR="00A715CE" w:rsidRDefault="00A715CE" w:rsidP="00A715C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5"/>
                <w:szCs w:val="25"/>
              </w:rPr>
            </w:pPr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ground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states,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spectrochemical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series. </w:t>
            </w:r>
            <w:proofErr w:type="spellStart"/>
            <w:r>
              <w:rPr>
                <w:rFonts w:ascii="TimesNewRoman" w:hAnsi="TimesNewRoman" w:cs="TimesNewRoman"/>
                <w:sz w:val="25"/>
                <w:szCs w:val="25"/>
              </w:rPr>
              <w:t>Orgel</w:t>
            </w:r>
            <w:proofErr w:type="spellEnd"/>
            <w:r>
              <w:rPr>
                <w:rFonts w:ascii="TimesNewRoman" w:hAnsi="TimesNewRoman" w:cs="TimesNewRoman"/>
                <w:sz w:val="25"/>
                <w:szCs w:val="25"/>
              </w:rPr>
              <w:t>-energy level diagram for d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1 </w:t>
            </w:r>
            <w:r>
              <w:rPr>
                <w:rFonts w:ascii="TimesNewRoman" w:hAnsi="TimesNewRoman" w:cs="TimesNewRoman"/>
                <w:sz w:val="25"/>
                <w:szCs w:val="25"/>
              </w:rPr>
              <w:t>and d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9 </w:t>
            </w:r>
            <w:r>
              <w:rPr>
                <w:rFonts w:ascii="TimesNewRoman" w:hAnsi="TimesNewRoman" w:cs="TimesNewRoman"/>
                <w:sz w:val="25"/>
                <w:szCs w:val="25"/>
              </w:rPr>
              <w:t>states,</w:t>
            </w:r>
          </w:p>
          <w:p w:rsidR="00A715CE" w:rsidRDefault="00A715CE" w:rsidP="00A715CE">
            <w:proofErr w:type="gramStart"/>
            <w:r>
              <w:rPr>
                <w:rFonts w:ascii="TimesNewRoman" w:hAnsi="TimesNewRoman" w:cs="TimesNewRoman"/>
                <w:sz w:val="25"/>
                <w:szCs w:val="25"/>
              </w:rPr>
              <w:t>discussion</w:t>
            </w:r>
            <w:proofErr w:type="gramEnd"/>
            <w:r>
              <w:rPr>
                <w:rFonts w:ascii="TimesNewRoman" w:hAnsi="TimesNewRoman" w:cs="TimesNewRoman"/>
                <w:sz w:val="25"/>
                <w:szCs w:val="25"/>
              </w:rPr>
              <w:t xml:space="preserve"> of the electronic spectrum of [Ti(H</w:t>
            </w:r>
            <w:r>
              <w:rPr>
                <w:rFonts w:ascii="TimesNewRoman" w:hAnsi="TimesNewRoman" w:cs="TimesNewRoman"/>
                <w:sz w:val="16"/>
                <w:szCs w:val="16"/>
              </w:rPr>
              <w:t>2</w:t>
            </w:r>
            <w:r>
              <w:rPr>
                <w:rFonts w:ascii="TimesNewRoman" w:hAnsi="TimesNewRoman" w:cs="TimesNewRoman"/>
                <w:sz w:val="25"/>
                <w:szCs w:val="25"/>
              </w:rPr>
              <w:t>O)</w:t>
            </w:r>
            <w:r>
              <w:rPr>
                <w:rFonts w:ascii="TimesNewRoman" w:hAnsi="TimesNewRoman" w:cs="TimesNewRoman"/>
                <w:sz w:val="16"/>
                <w:szCs w:val="16"/>
              </w:rPr>
              <w:t>6</w:t>
            </w:r>
            <w:r>
              <w:rPr>
                <w:rFonts w:ascii="TimesNewRoman" w:hAnsi="TimesNewRoman" w:cs="TimesNewRoman"/>
                <w:sz w:val="25"/>
                <w:szCs w:val="25"/>
              </w:rPr>
              <w:t>]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3+ </w:t>
            </w:r>
            <w:r>
              <w:rPr>
                <w:rFonts w:ascii="TimesNewRoman" w:hAnsi="TimesNewRoman" w:cs="TimesNewRoman"/>
                <w:sz w:val="25"/>
                <w:szCs w:val="25"/>
              </w:rPr>
              <w:t>complex ion.</w:t>
            </w:r>
          </w:p>
        </w:tc>
      </w:tr>
    </w:tbl>
    <w:p w:rsidR="00A715CE" w:rsidRDefault="00A715CE" w:rsidP="00A715CE"/>
    <w:p w:rsidR="002F5D59" w:rsidRDefault="002F5D59"/>
    <w:sectPr w:rsidR="002F5D59" w:rsidSect="002F5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52124"/>
    <w:rsid w:val="002F5D59"/>
    <w:rsid w:val="007C4880"/>
    <w:rsid w:val="00852124"/>
    <w:rsid w:val="00A715CE"/>
    <w:rsid w:val="00EA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2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124"/>
  </w:style>
  <w:style w:type="table" w:styleId="TableGrid">
    <w:name w:val="Table Grid"/>
    <w:basedOn w:val="TableNormal"/>
    <w:uiPriority w:val="59"/>
    <w:rsid w:val="00852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7612</Characters>
  <Application>Microsoft Office Word</Application>
  <DocSecurity>0</DocSecurity>
  <Lines>63</Lines>
  <Paragraphs>17</Paragraphs>
  <ScaleCrop>false</ScaleCrop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anmol</dc:creator>
  <cp:lastModifiedBy>anmol</cp:lastModifiedBy>
  <cp:revision>2</cp:revision>
  <dcterms:created xsi:type="dcterms:W3CDTF">2023-08-09T07:06:00Z</dcterms:created>
  <dcterms:modified xsi:type="dcterms:W3CDTF">2023-08-09T07:06:00Z</dcterms:modified>
</cp:coreProperties>
</file>